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5A767" w14:textId="44CC2FAB" w:rsidR="0033059C" w:rsidRPr="00CF2F95" w:rsidRDefault="00CF2F95" w:rsidP="00095454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Na temelju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129/05,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109/07,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125/08,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36/09,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150/11,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144/12, 19/13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137/15, 123/17, 98/19, 144/20)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članka 20.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Zakona o tehničkoj kulturi (Narodne novine</w:t>
      </w:r>
      <w:r w:rsidR="00B93E07" w:rsidRPr="00262522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broj 76/93,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11/94</w:t>
      </w:r>
      <w:r w:rsidR="00FA5B51" w:rsidRPr="00262522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38/09)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i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="0033059C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33059C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>(Službeni glasnik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B93E07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33059C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0977F2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="0033059C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0977F2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A11F2F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>04/22</w:t>
      </w:r>
      <w:r w:rsidR="0033059C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33059C" w:rsidRPr="0026252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Gradsko vijeće Grada Ivanić-Grada </w:t>
      </w:r>
      <w:r w:rsidR="0033059C" w:rsidRPr="00262522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="00A04749" w:rsidRPr="00262522">
        <w:rPr>
          <w:rFonts w:ascii="Arial" w:eastAsia="Times New Roman" w:hAnsi="Arial" w:cs="Arial"/>
          <w:noProof/>
          <w:sz w:val="24"/>
          <w:szCs w:val="24"/>
          <w:lang w:eastAsia="hr-HR"/>
        </w:rPr>
        <w:t>s</w:t>
      </w:r>
      <w:r w:rsidR="0033059C" w:rsidRPr="00262522">
        <w:rPr>
          <w:rFonts w:ascii="Arial" w:eastAsia="Times New Roman" w:hAnsi="Arial" w:cs="Arial"/>
          <w:noProof/>
          <w:sz w:val="24"/>
          <w:szCs w:val="24"/>
          <w:lang w:eastAsia="hr-HR"/>
        </w:rPr>
        <w:t>jednici održanoj dana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___________ </w:t>
      </w:r>
      <w:r w:rsidR="00FA5B51" w:rsidRPr="00262522">
        <w:rPr>
          <w:rFonts w:ascii="Arial" w:eastAsia="Times New Roman" w:hAnsi="Arial" w:cs="Arial"/>
          <w:noProof/>
          <w:sz w:val="24"/>
          <w:szCs w:val="24"/>
          <w:lang w:eastAsia="hr-HR"/>
        </w:rPr>
        <w:t>2024</w:t>
      </w:r>
      <w:r w:rsidR="0033059C" w:rsidRPr="00262522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14:paraId="6A03E86B" w14:textId="77777777" w:rsidR="0033059C" w:rsidRPr="00262522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14:paraId="04DA4BE0" w14:textId="77777777" w:rsidR="00CF2F95" w:rsidRDefault="0033059C" w:rsidP="00CF2F95">
      <w:pPr>
        <w:pStyle w:val="Bezproreda"/>
      </w:pPr>
      <w:r w:rsidRPr="00262522">
        <w:t xml:space="preserve">                                                        </w:t>
      </w:r>
    </w:p>
    <w:p w14:paraId="2E126802" w14:textId="77777777" w:rsidR="00CF2F95" w:rsidRPr="00CF2F95" w:rsidRDefault="00CF2F95" w:rsidP="00CF2F95">
      <w:pPr>
        <w:pStyle w:val="Bezproreda"/>
      </w:pPr>
    </w:p>
    <w:p w14:paraId="32F82E15" w14:textId="459D87AC" w:rsidR="0033059C" w:rsidRPr="00262522" w:rsidRDefault="0033059C" w:rsidP="00CF2F9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b/>
          <w:bCs/>
          <w:color w:val="000000"/>
          <w:sz w:val="24"/>
          <w:szCs w:val="24"/>
        </w:rPr>
        <w:t>P R O G R A M</w:t>
      </w:r>
    </w:p>
    <w:p w14:paraId="760CB3F7" w14:textId="5D2B2F8B" w:rsidR="0033059C" w:rsidRPr="00262522" w:rsidRDefault="00CF2F95" w:rsidP="00CF2F9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j</w:t>
      </w:r>
      <w:r w:rsidR="0033059C" w:rsidRPr="00262522">
        <w:rPr>
          <w:rFonts w:ascii="Arial" w:eastAsiaTheme="minorHAnsi" w:hAnsi="Arial" w:cs="Arial"/>
          <w:b/>
          <w:bCs/>
          <w:color w:val="000000"/>
          <w:sz w:val="24"/>
          <w:szCs w:val="24"/>
        </w:rPr>
        <w:t>avnih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b/>
          <w:bCs/>
          <w:color w:val="000000"/>
          <w:sz w:val="24"/>
          <w:szCs w:val="24"/>
        </w:rPr>
        <w:t>potreba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b/>
          <w:bCs/>
          <w:color w:val="000000"/>
          <w:sz w:val="24"/>
          <w:szCs w:val="24"/>
        </w:rPr>
        <w:t>u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b/>
          <w:bCs/>
          <w:color w:val="000000"/>
          <w:sz w:val="24"/>
          <w:szCs w:val="24"/>
        </w:rPr>
        <w:t>tehničkoj kulturi Grada Ivanić-Grada</w:t>
      </w:r>
    </w:p>
    <w:p w14:paraId="387A60F8" w14:textId="77777777" w:rsidR="00CF2F95" w:rsidRDefault="0024349C" w:rsidP="00CF2F9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b/>
          <w:bCs/>
          <w:color w:val="000000"/>
          <w:sz w:val="24"/>
          <w:szCs w:val="24"/>
        </w:rPr>
        <w:t>za</w:t>
      </w:r>
      <w:r w:rsidR="0033059C" w:rsidRPr="00262522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20</w:t>
      </w:r>
      <w:r w:rsidR="00685A28" w:rsidRPr="00262522">
        <w:rPr>
          <w:rFonts w:ascii="Arial" w:eastAsiaTheme="minorHAnsi" w:hAnsi="Arial" w:cs="Arial"/>
          <w:b/>
          <w:bCs/>
          <w:color w:val="000000"/>
          <w:sz w:val="24"/>
          <w:szCs w:val="24"/>
        </w:rPr>
        <w:t>2</w:t>
      </w:r>
      <w:r w:rsidR="00096DDB" w:rsidRPr="00262522">
        <w:rPr>
          <w:rFonts w:ascii="Arial" w:eastAsiaTheme="minorHAnsi" w:hAnsi="Arial" w:cs="Arial"/>
          <w:b/>
          <w:bCs/>
          <w:color w:val="000000"/>
          <w:sz w:val="24"/>
          <w:szCs w:val="24"/>
        </w:rPr>
        <w:t>5</w:t>
      </w:r>
      <w:r w:rsidR="0033059C" w:rsidRPr="00262522">
        <w:rPr>
          <w:rFonts w:ascii="Arial" w:eastAsiaTheme="minorHAnsi" w:hAnsi="Arial" w:cs="Arial"/>
          <w:b/>
          <w:bCs/>
          <w:color w:val="000000"/>
          <w:sz w:val="24"/>
          <w:szCs w:val="24"/>
        </w:rPr>
        <w:t>. godinu</w:t>
      </w:r>
    </w:p>
    <w:p w14:paraId="1DC3DD5B" w14:textId="77777777" w:rsidR="00CF2F95" w:rsidRDefault="00CF2F95" w:rsidP="00CF2F9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3BB8CFEA" w14:textId="77777777" w:rsidR="00CF2F95" w:rsidRDefault="00CF2F95" w:rsidP="00CF2F9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5D7D039D" w14:textId="0BC5BB8D" w:rsidR="0033059C" w:rsidRDefault="00B93E07" w:rsidP="00CF2F9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31640C8F" w14:textId="77777777" w:rsidR="00CF2F95" w:rsidRDefault="00CF2F95" w:rsidP="00CF2F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AD9A878" w14:textId="26C7DFE7" w:rsidR="00ED41A1" w:rsidRPr="00262522" w:rsidRDefault="00CF2F95" w:rsidP="00CF2F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Ovim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Programom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javnih potreba u tehničkoj kulturi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Grada Ivanić-Grada</w:t>
      </w:r>
      <w:r w:rsidR="0024349C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za 202</w:t>
      </w:r>
      <w:r w:rsidR="00262522" w:rsidRPr="00262522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="0024349C" w:rsidRPr="00262522">
        <w:rPr>
          <w:rFonts w:ascii="Arial" w:eastAsiaTheme="minorHAnsi" w:hAnsi="Arial" w:cs="Arial"/>
          <w:color w:val="000000"/>
          <w:sz w:val="24"/>
          <w:szCs w:val="24"/>
        </w:rPr>
        <w:t>.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24349C" w:rsidRPr="00262522">
        <w:rPr>
          <w:rFonts w:ascii="Arial" w:eastAsiaTheme="minorHAnsi" w:hAnsi="Arial" w:cs="Arial"/>
          <w:color w:val="000000"/>
          <w:sz w:val="24"/>
          <w:szCs w:val="24"/>
        </w:rPr>
        <w:t>godinu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E21AD" w:rsidRPr="00262522">
        <w:rPr>
          <w:rFonts w:ascii="Arial" w:eastAsiaTheme="minorHAnsi" w:hAnsi="Arial" w:cs="Arial"/>
          <w:color w:val="000000"/>
          <w:sz w:val="24"/>
          <w:szCs w:val="24"/>
        </w:rPr>
        <w:t>(dalje u tekstu: Program)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utvrđuju se javne potrebe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Grada Ivanić-Grada u tehničkoj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kulturi za koje se sredstva osiguravaju iz Proračuna Grada Ivanić-Grada za 202</w:t>
      </w:r>
      <w:r w:rsidR="00262522" w:rsidRPr="00262522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.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g</w:t>
      </w:r>
      <w:r w:rsidR="00262522" w:rsidRPr="00262522">
        <w:rPr>
          <w:rFonts w:ascii="Arial" w:eastAsiaTheme="minorHAnsi" w:hAnsi="Arial" w:cs="Arial"/>
          <w:color w:val="000000"/>
          <w:sz w:val="24"/>
          <w:szCs w:val="24"/>
        </w:rPr>
        <w:t>odinu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7B20D543" w14:textId="77777777" w:rsidR="00ED41A1" w:rsidRPr="00262522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5A26B18" w14:textId="40394040" w:rsidR="00ED41A1" w:rsidRPr="00262522" w:rsidRDefault="006D1654" w:rsidP="00CF2F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Javne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potrebe u tehničkoj kulturi Grada Ivanić-Grada jesu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aktivnosti, poslovi i djelatnosti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od značaja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za Grad Ivanić-</w:t>
      </w:r>
      <w:r w:rsidR="005073A9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Grad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koj</w:t>
      </w:r>
      <w:r w:rsidR="00BE07BB" w:rsidRPr="00262522">
        <w:rPr>
          <w:rFonts w:ascii="Arial" w:eastAsiaTheme="minorHAnsi" w:hAnsi="Arial" w:cs="Arial"/>
          <w:color w:val="000000"/>
          <w:sz w:val="24"/>
          <w:szCs w:val="24"/>
        </w:rPr>
        <w:t>i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se ostvaruju u Zajednici tehničke kulture Grada Ivanić-Grada osnovano</w:t>
      </w:r>
      <w:r w:rsidR="00BE07BB" w:rsidRPr="00262522">
        <w:rPr>
          <w:rFonts w:ascii="Arial" w:eastAsiaTheme="minorHAnsi" w:hAnsi="Arial" w:cs="Arial"/>
          <w:color w:val="000000"/>
          <w:sz w:val="24"/>
          <w:szCs w:val="24"/>
        </w:rPr>
        <w:t>j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radi ostvarivanja zajedničkih potreba i interesa </w:t>
      </w:r>
      <w:bookmarkStart w:id="0" w:name="_Hlk119065818"/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udruga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tehničke kulture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E21AD" w:rsidRPr="00262522">
        <w:rPr>
          <w:rFonts w:ascii="Arial" w:eastAsiaTheme="minorHAnsi" w:hAnsi="Arial" w:cs="Arial"/>
          <w:color w:val="000000"/>
          <w:sz w:val="24"/>
          <w:szCs w:val="24"/>
        </w:rPr>
        <w:t>s područja Grada Ivanić-Grada</w:t>
      </w:r>
      <w:bookmarkEnd w:id="0"/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te ukupnih aktivnosti u području</w:t>
      </w:r>
      <w:r w:rsidR="00BE07BB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tehničke kulture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262522">
        <w:rPr>
          <w:rFonts w:ascii="Arial" w:eastAsiaTheme="minorHAnsi" w:hAnsi="Arial" w:cs="Arial"/>
          <w:color w:val="000000"/>
          <w:sz w:val="24"/>
          <w:szCs w:val="24"/>
        </w:rPr>
        <w:t>i to:</w:t>
      </w:r>
    </w:p>
    <w:p w14:paraId="32F34605" w14:textId="51EE1DBA" w:rsidR="00ED41A1" w:rsidRPr="00262522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color w:val="000000"/>
          <w:sz w:val="24"/>
          <w:szCs w:val="24"/>
        </w:rPr>
        <w:t>1.</w:t>
      </w:r>
      <w:r w:rsidR="006D165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poticanje i promicanje tehničke kulture</w:t>
      </w:r>
      <w:r w:rsidR="005073A9" w:rsidRPr="00262522">
        <w:rPr>
          <w:rFonts w:ascii="Arial" w:eastAsiaTheme="minorHAnsi" w:hAnsi="Arial" w:cs="Arial"/>
          <w:color w:val="000000"/>
          <w:sz w:val="24"/>
          <w:szCs w:val="24"/>
        </w:rPr>
        <w:t>,</w:t>
      </w:r>
    </w:p>
    <w:p w14:paraId="39D2008A" w14:textId="5901494E" w:rsidR="00ED41A1" w:rsidRPr="00262522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color w:val="000000"/>
          <w:sz w:val="24"/>
          <w:szCs w:val="24"/>
        </w:rPr>
        <w:t>2.</w:t>
      </w:r>
      <w:r w:rsidR="006D165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programi</w:t>
      </w:r>
      <w:r w:rsidR="006D165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odgoja, obrazovanja i osposobljavanja</w:t>
      </w:r>
      <w:r w:rsidR="006D165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djece i mladeži za stjecanje tehničkih, tehnoloških i informatičkih znanja i vještina,</w:t>
      </w:r>
    </w:p>
    <w:p w14:paraId="486B75FD" w14:textId="1CBACABD" w:rsidR="00ED41A1" w:rsidRPr="00262522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color w:val="000000"/>
          <w:sz w:val="24"/>
          <w:szCs w:val="24"/>
        </w:rPr>
        <w:t>3.</w:t>
      </w:r>
      <w:r w:rsidR="006D165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specifični</w:t>
      </w:r>
      <w:r w:rsidR="006D165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programi</w:t>
      </w:r>
      <w:r w:rsidR="006D165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odgoja,</w:t>
      </w:r>
      <w:r w:rsidR="006D165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obrazovanja i osposobljavanja djece i mladeži za stjecanje tehničkih, tehnoloških i informatičkih znanja i vještina koji obuhvaćaju djecu s posebnim potrebama,</w:t>
      </w:r>
    </w:p>
    <w:p w14:paraId="5D9A4C2A" w14:textId="3F764C8C" w:rsidR="00ED41A1" w:rsidRPr="00262522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color w:val="000000"/>
          <w:sz w:val="24"/>
          <w:szCs w:val="24"/>
        </w:rPr>
        <w:t>4.</w:t>
      </w:r>
      <w:r w:rsidR="006D165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programi prekvalifikacije i dokvalifikacije djelatnika i programi organiziranja inventivnog rada,</w:t>
      </w:r>
    </w:p>
    <w:p w14:paraId="0368DE9F" w14:textId="53017321" w:rsidR="00ED41A1" w:rsidRPr="00262522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color w:val="000000"/>
          <w:sz w:val="24"/>
          <w:szCs w:val="24"/>
        </w:rPr>
        <w:t>5. organiziranje izložbi i sajmova tehnoloških inovacija</w:t>
      </w:r>
      <w:r w:rsidR="004E243C" w:rsidRPr="00262522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9313ACC" w14:textId="77777777" w:rsidR="00ED41A1" w:rsidRPr="00262522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color w:val="000000"/>
          <w:sz w:val="24"/>
          <w:szCs w:val="24"/>
        </w:rPr>
        <w:t>6. nabavke opreme i održavanje objekata tehničke kulture od interesa za Grad Ivanić-Grad.</w:t>
      </w:r>
    </w:p>
    <w:p w14:paraId="5771D105" w14:textId="77777777" w:rsidR="006D1654" w:rsidRDefault="006D1654" w:rsidP="006D165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490860EA" w14:textId="3863604A" w:rsidR="0033059C" w:rsidRPr="006D1654" w:rsidRDefault="00B93E07" w:rsidP="006D165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6D1654">
        <w:rPr>
          <w:rFonts w:ascii="Arial" w:eastAsiaTheme="minorHAnsi" w:hAnsi="Arial" w:cs="Arial"/>
          <w:color w:val="000000"/>
          <w:sz w:val="24"/>
          <w:szCs w:val="24"/>
        </w:rPr>
        <w:t>II.</w:t>
      </w:r>
    </w:p>
    <w:p w14:paraId="52116102" w14:textId="77777777" w:rsidR="006D1654" w:rsidRDefault="0033059C" w:rsidP="006D165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</w:p>
    <w:p w14:paraId="5FE86861" w14:textId="3C4953D5" w:rsidR="0033059C" w:rsidRPr="00262522" w:rsidRDefault="006D1654" w:rsidP="006D165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Financijska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sredstva za </w:t>
      </w:r>
      <w:r w:rsidR="0067211A" w:rsidRPr="00262522">
        <w:rPr>
          <w:rFonts w:ascii="Arial" w:eastAsiaTheme="minorHAnsi" w:hAnsi="Arial" w:cs="Arial"/>
          <w:color w:val="000000"/>
          <w:sz w:val="24"/>
          <w:szCs w:val="24"/>
        </w:rPr>
        <w:t>realizaciju aktivnosti, poslova i djelatnosti od značaja za Grad Ivanić-</w:t>
      </w:r>
      <w:r w:rsidR="00F120A0" w:rsidRPr="00262522">
        <w:rPr>
          <w:rFonts w:ascii="Arial" w:eastAsiaTheme="minorHAnsi" w:hAnsi="Arial" w:cs="Arial"/>
          <w:color w:val="000000"/>
          <w:sz w:val="24"/>
          <w:szCs w:val="24"/>
        </w:rPr>
        <w:t>Grad,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7211A" w:rsidRPr="00262522">
        <w:rPr>
          <w:rFonts w:ascii="Arial" w:eastAsiaTheme="minorHAnsi" w:hAnsi="Arial" w:cs="Arial"/>
          <w:color w:val="000000"/>
          <w:sz w:val="24"/>
          <w:szCs w:val="24"/>
        </w:rPr>
        <w:t>koji se ostvaruju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u </w:t>
      </w:r>
      <w:r w:rsidR="0067211A" w:rsidRPr="00262522">
        <w:rPr>
          <w:rFonts w:ascii="Arial" w:eastAsiaTheme="minorHAnsi" w:hAnsi="Arial" w:cs="Arial"/>
          <w:color w:val="000000"/>
          <w:sz w:val="24"/>
          <w:szCs w:val="24"/>
        </w:rPr>
        <w:t>Zajednici tehničke kulture Grada Ivanić-Grada</w:t>
      </w:r>
      <w:r w:rsidR="003E21AD" w:rsidRPr="00262522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7211A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osiguravaju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se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u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Proračunu Grada Ivanić-Grada za 20</w:t>
      </w:r>
      <w:r w:rsidR="00685A28" w:rsidRPr="00262522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262522" w:rsidRPr="00262522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. godinu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7211A" w:rsidRPr="00262522">
        <w:rPr>
          <w:rFonts w:ascii="Arial" w:eastAsiaTheme="minorHAnsi" w:hAnsi="Arial" w:cs="Arial"/>
          <w:color w:val="000000"/>
          <w:sz w:val="24"/>
          <w:szCs w:val="24"/>
        </w:rPr>
        <w:t>u iznosu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7211A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od </w:t>
      </w:r>
      <w:r w:rsidR="00E106DD" w:rsidRPr="00262522">
        <w:rPr>
          <w:rFonts w:ascii="Arial" w:eastAsiaTheme="minorHAnsi" w:hAnsi="Arial" w:cs="Arial"/>
          <w:color w:val="000000"/>
          <w:sz w:val="24"/>
          <w:szCs w:val="24"/>
        </w:rPr>
        <w:t>20.</w:t>
      </w:r>
      <w:r w:rsidR="0067211A" w:rsidRPr="00262522">
        <w:rPr>
          <w:rFonts w:ascii="Arial" w:eastAsiaTheme="minorHAnsi" w:hAnsi="Arial" w:cs="Arial"/>
          <w:color w:val="000000"/>
          <w:sz w:val="24"/>
          <w:szCs w:val="24"/>
        </w:rPr>
        <w:t>000,00 EUR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74416733" w14:textId="77777777" w:rsidR="006D1654" w:rsidRDefault="006D1654" w:rsidP="006D1654">
      <w:pPr>
        <w:widowControl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434BFB73" w14:textId="32CCC229" w:rsidR="003E21AD" w:rsidRPr="00262522" w:rsidRDefault="003E21AD" w:rsidP="006D165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14:paraId="0BDC6759" w14:textId="77777777" w:rsidR="003E21AD" w:rsidRPr="00262522" w:rsidRDefault="003E21AD" w:rsidP="003E21A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7CB38F7" w14:textId="77777777" w:rsidR="006D1654" w:rsidRDefault="0033059C" w:rsidP="006D165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Financijska</w:t>
      </w:r>
      <w:r w:rsidR="006D165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sredstva</w:t>
      </w:r>
      <w:r w:rsidR="006D165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3E21AD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 točke II. ovog Programa,</w:t>
      </w:r>
      <w:r w:rsidR="00DC28E3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prenijet</w:t>
      </w:r>
      <w:r w:rsidR="006D165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C28E3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će se </w:t>
      </w:r>
      <w:r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 Proračuna</w:t>
      </w:r>
      <w:r w:rsidR="00DC28E3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Grada</w:t>
      </w:r>
      <w:r w:rsidR="006D165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C28E3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Ivanić-Grada </w:t>
      </w:r>
      <w:r w:rsidR="00355DE8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žiro račun </w:t>
      </w:r>
      <w:r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tehničke kulture </w:t>
      </w:r>
      <w:r w:rsidR="00DC28E3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Grada Ivanić-Grada</w:t>
      </w:r>
      <w:r w:rsidR="00CF5A05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DC28E3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pravil</w:t>
      </w:r>
      <w:r w:rsidR="006D165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 </w:t>
      </w:r>
      <w:r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dvanaest jednakih mjesečnih rata</w:t>
      </w:r>
      <w:r w:rsidR="00A619F3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temeljem </w:t>
      </w:r>
      <w:r w:rsidR="00725C2F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mjesečnog </w:t>
      </w:r>
      <w:r w:rsidR="00A619F3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pis</w:t>
      </w:r>
      <w:r w:rsidR="00262522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anog</w:t>
      </w:r>
      <w:r w:rsidR="00A619F3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zahtjeva </w:t>
      </w:r>
      <w:r w:rsidR="00A619F3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kojeg</w:t>
      </w:r>
      <w:r w:rsidR="006D165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725C2F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Zajednica tehničke kulture </w:t>
      </w:r>
      <w:r w:rsidR="00DC28E3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 </w:t>
      </w:r>
      <w:r w:rsidR="00725C2F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dostavlja u Upravni odjel za lokalnu samoupravu, pravne poslove i društvene djelatnosti Grada Ivanić-Grada, a u skladu s Ugovorom o korištenju</w:t>
      </w:r>
      <w:r w:rsidR="006D165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725C2F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sredstava iz Proračuna Grada Ivanić-Grada kojeg </w:t>
      </w:r>
      <w:r w:rsidR="00685A28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 Ivanić-Grad sklapa sa </w:t>
      </w:r>
      <w:r w:rsidR="00AB0B7E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</w:t>
      </w:r>
      <w:r w:rsidR="00685A28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</w:t>
      </w:r>
      <w:r w:rsidR="00AB0B7E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tehničke kulture </w:t>
      </w:r>
      <w:r w:rsidR="004A3F67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</w:t>
      </w:r>
      <w:r w:rsidR="00AB0B7E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</w:t>
      </w:r>
      <w:r w:rsidR="00685A28" w:rsidRPr="002625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</w:p>
    <w:p w14:paraId="48ABE673" w14:textId="77777777" w:rsidR="006D1654" w:rsidRDefault="006D1654" w:rsidP="006D165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27E21A" w14:textId="4A556260" w:rsidR="0033059C" w:rsidRPr="006D1654" w:rsidRDefault="003E21AD" w:rsidP="006D165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62522">
        <w:rPr>
          <w:rFonts w:ascii="Arial" w:eastAsiaTheme="minorHAnsi" w:hAnsi="Arial" w:cs="Arial"/>
          <w:color w:val="000000"/>
          <w:sz w:val="24"/>
          <w:szCs w:val="24"/>
        </w:rPr>
        <w:t>I</w:t>
      </w:r>
      <w:r w:rsidR="00355DE8" w:rsidRPr="00262522">
        <w:rPr>
          <w:rFonts w:ascii="Arial" w:eastAsiaTheme="minorHAnsi" w:hAnsi="Arial" w:cs="Arial"/>
          <w:color w:val="000000"/>
          <w:sz w:val="24"/>
          <w:szCs w:val="24"/>
        </w:rPr>
        <w:t>V.</w:t>
      </w:r>
    </w:p>
    <w:p w14:paraId="6881CAD5" w14:textId="77777777" w:rsidR="006D1654" w:rsidRDefault="006D1654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D19B52B" w14:textId="4FD7A9CC" w:rsidR="0033059C" w:rsidRPr="00262522" w:rsidRDefault="006D1654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="00355DE8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Kriterije i razdiobu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financijskih sredstava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udrugama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članicama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Zajednice tehničke kulture Grada Ivanić-Grada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E21AD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utvrđuje i vrši </w:t>
      </w:r>
      <w:r w:rsidR="004A3F67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nadležno tijelo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Zajednic</w:t>
      </w:r>
      <w:r w:rsidR="004A3F67" w:rsidRPr="00262522">
        <w:rPr>
          <w:rFonts w:ascii="Arial" w:eastAsiaTheme="minorHAnsi" w:hAnsi="Arial" w:cs="Arial"/>
          <w:color w:val="000000"/>
          <w:sz w:val="24"/>
          <w:szCs w:val="24"/>
        </w:rPr>
        <w:t>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5E482107" w14:textId="4F7E3164" w:rsidR="0033059C" w:rsidRPr="00262522" w:rsidRDefault="006D1654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O</w:t>
      </w:r>
      <w:r w:rsidR="00F774B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izvršenju</w:t>
      </w:r>
      <w:r w:rsidR="00F774B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svog programa i utrošku</w:t>
      </w:r>
      <w:r w:rsidR="00F774B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odobrenih sredstava za programe</w:t>
      </w:r>
      <w:r w:rsidR="004A3F67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Zajednice</w:t>
      </w:r>
      <w:r w:rsidR="00F774B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A3F67" w:rsidRPr="00262522">
        <w:rPr>
          <w:rFonts w:ascii="Arial" w:eastAsiaTheme="minorHAnsi" w:hAnsi="Arial" w:cs="Arial"/>
          <w:color w:val="000000"/>
          <w:sz w:val="24"/>
          <w:szCs w:val="24"/>
        </w:rPr>
        <w:t>tehničke</w:t>
      </w:r>
      <w:r w:rsidR="00F774B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A3F67" w:rsidRPr="00262522">
        <w:rPr>
          <w:rFonts w:ascii="Arial" w:eastAsiaTheme="minorHAnsi" w:hAnsi="Arial" w:cs="Arial"/>
          <w:color w:val="000000"/>
          <w:sz w:val="24"/>
          <w:szCs w:val="24"/>
        </w:rPr>
        <w:t>kulture</w:t>
      </w:r>
      <w:r w:rsidR="00F774B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A3F67" w:rsidRPr="00262522">
        <w:rPr>
          <w:rFonts w:ascii="Arial" w:eastAsiaTheme="minorHAnsi" w:hAnsi="Arial" w:cs="Arial"/>
          <w:color w:val="000000"/>
          <w:sz w:val="24"/>
          <w:szCs w:val="24"/>
        </w:rPr>
        <w:t>Grada Ivanić-Grada i njenih udruga članica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, Zajednica</w:t>
      </w:r>
      <w:r w:rsidR="00F774B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04392" w:rsidRPr="00262522">
        <w:rPr>
          <w:rFonts w:ascii="Arial" w:eastAsiaTheme="minorHAnsi" w:hAnsi="Arial" w:cs="Arial"/>
          <w:color w:val="000000"/>
          <w:sz w:val="24"/>
          <w:szCs w:val="24"/>
        </w:rPr>
        <w:t>izvještava</w:t>
      </w:r>
      <w:r w:rsidR="00F774B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04392" w:rsidRPr="00262522">
        <w:rPr>
          <w:rFonts w:ascii="Arial" w:eastAsiaTheme="minorHAnsi" w:hAnsi="Arial" w:cs="Arial"/>
          <w:color w:val="000000"/>
          <w:sz w:val="24"/>
          <w:szCs w:val="24"/>
        </w:rPr>
        <w:t>Grad Ivanić-Grad</w:t>
      </w:r>
      <w:r w:rsidR="00A619F3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04392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AB0B7E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skladu s Ugovorom iz točke </w:t>
      </w:r>
      <w:r w:rsidR="003E21AD" w:rsidRPr="00262522">
        <w:rPr>
          <w:rFonts w:ascii="Arial" w:eastAsiaTheme="minorHAnsi" w:hAnsi="Arial" w:cs="Arial"/>
          <w:color w:val="000000"/>
          <w:sz w:val="24"/>
          <w:szCs w:val="24"/>
        </w:rPr>
        <w:t>III.</w:t>
      </w:r>
      <w:r w:rsidR="0024349C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B0B7E" w:rsidRPr="00262522">
        <w:rPr>
          <w:rFonts w:ascii="Arial" w:eastAsiaTheme="minorHAnsi" w:hAnsi="Arial" w:cs="Arial"/>
          <w:color w:val="000000"/>
          <w:sz w:val="24"/>
          <w:szCs w:val="24"/>
        </w:rPr>
        <w:t>ovog Programa</w:t>
      </w:r>
      <w:r w:rsidR="00804392" w:rsidRPr="00262522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3BB0BDB6" w14:textId="77777777" w:rsidR="00F774B0" w:rsidRDefault="00F774B0" w:rsidP="00F774B0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54BE6683" w14:textId="3739B3BA" w:rsidR="0024349C" w:rsidRPr="00262522" w:rsidRDefault="00804392" w:rsidP="00F774B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color w:val="000000"/>
          <w:sz w:val="24"/>
          <w:szCs w:val="24"/>
        </w:rPr>
      </w:pPr>
      <w:r w:rsidRPr="00262522">
        <w:rPr>
          <w:rFonts w:ascii="Arial" w:eastAsiaTheme="minorHAnsi" w:hAnsi="Arial" w:cs="Arial"/>
          <w:bCs/>
          <w:color w:val="000000"/>
          <w:sz w:val="24"/>
          <w:szCs w:val="24"/>
        </w:rPr>
        <w:t>V</w:t>
      </w:r>
      <w:r w:rsidR="0033059C" w:rsidRPr="00262522">
        <w:rPr>
          <w:rFonts w:ascii="Arial" w:eastAsiaTheme="minorHAnsi" w:hAnsi="Arial" w:cs="Arial"/>
          <w:bCs/>
          <w:color w:val="000000"/>
          <w:sz w:val="24"/>
          <w:szCs w:val="24"/>
        </w:rPr>
        <w:t>.</w:t>
      </w:r>
    </w:p>
    <w:p w14:paraId="66256E71" w14:textId="276FA06F" w:rsidR="0033059C" w:rsidRPr="00262522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450ADE82" w14:textId="472C02DA" w:rsidR="0033059C" w:rsidRPr="00262522" w:rsidRDefault="00F774B0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Ovaj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Program sastavni je dio Proračuna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Grada Ivanić-Grada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za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="00685A28" w:rsidRPr="00262522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262522" w:rsidRPr="00262522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.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godinu, stupa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na snagu </w:t>
      </w:r>
      <w:r w:rsidR="00804392" w:rsidRPr="00262522">
        <w:rPr>
          <w:rFonts w:ascii="Arial" w:eastAsiaTheme="minorHAnsi" w:hAnsi="Arial" w:cs="Arial"/>
          <w:color w:val="000000"/>
          <w:sz w:val="24"/>
          <w:szCs w:val="24"/>
        </w:rPr>
        <w:t>osmog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a </w:t>
      </w:r>
      <w:r w:rsidR="00804392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dana od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 w:rsidRPr="00262522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 objave u </w:t>
      </w:r>
      <w:r w:rsidR="00685A28" w:rsidRPr="00262522">
        <w:rPr>
          <w:rFonts w:ascii="Arial" w:eastAsiaTheme="minorHAnsi" w:hAnsi="Arial" w:cs="Arial"/>
          <w:color w:val="000000"/>
          <w:sz w:val="24"/>
          <w:szCs w:val="24"/>
        </w:rPr>
        <w:t>S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lužbenom glasniku Grada Ivanić-Grada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a primjenjuje se od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>1. siječnja 20</w:t>
      </w:r>
      <w:r w:rsidR="00685A28" w:rsidRPr="00262522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262522" w:rsidRPr="00262522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="0033059C" w:rsidRPr="00262522">
        <w:rPr>
          <w:rFonts w:ascii="Arial" w:eastAsiaTheme="minorHAnsi" w:hAnsi="Arial" w:cs="Arial"/>
          <w:color w:val="000000"/>
          <w:sz w:val="24"/>
          <w:szCs w:val="24"/>
        </w:rPr>
        <w:t xml:space="preserve">. godine. </w:t>
      </w:r>
    </w:p>
    <w:p w14:paraId="4D070BED" w14:textId="77777777" w:rsidR="0033059C" w:rsidRPr="00262522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2614FC0" w14:textId="77777777" w:rsidR="0033059C" w:rsidRPr="00262522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0A3D4BA0" w14:textId="77777777" w:rsidR="0033059C" w:rsidRPr="00262522" w:rsidRDefault="0033059C" w:rsidP="00F774B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62522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6C8AE88D" w14:textId="77777777" w:rsidR="0033059C" w:rsidRPr="00262522" w:rsidRDefault="0033059C" w:rsidP="00F774B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62522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2808689A" w14:textId="77777777" w:rsidR="0033059C" w:rsidRPr="00262522" w:rsidRDefault="0033059C" w:rsidP="00F774B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62522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5A1ADB1" w14:textId="77777777" w:rsidR="0033059C" w:rsidRPr="00262522" w:rsidRDefault="0033059C" w:rsidP="00F774B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62522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06913FAA" w14:textId="77777777" w:rsidR="0033059C" w:rsidRPr="00262522" w:rsidRDefault="0033059C" w:rsidP="00F774B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D440081" w14:textId="77777777" w:rsidR="0033059C" w:rsidRPr="00262522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04D3FAA2" w14:textId="5C011A14" w:rsidR="0033059C" w:rsidRPr="00262522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62522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262522">
        <w:rPr>
          <w:rFonts w:ascii="Arial" w:eastAsia="Times New Roman" w:hAnsi="Arial" w:cs="Arial"/>
          <w:sz w:val="24"/>
          <w:szCs w:val="24"/>
        </w:rPr>
        <w:tab/>
      </w:r>
      <w:r w:rsidRPr="00262522">
        <w:rPr>
          <w:rFonts w:ascii="Arial" w:eastAsia="Times New Roman" w:hAnsi="Arial" w:cs="Arial"/>
          <w:sz w:val="24"/>
          <w:szCs w:val="24"/>
        </w:rPr>
        <w:tab/>
      </w:r>
      <w:r w:rsidRPr="00262522">
        <w:rPr>
          <w:rFonts w:ascii="Arial" w:eastAsia="Times New Roman" w:hAnsi="Arial" w:cs="Arial"/>
          <w:sz w:val="24"/>
          <w:szCs w:val="24"/>
        </w:rPr>
        <w:tab/>
      </w:r>
      <w:r w:rsidRPr="00262522">
        <w:rPr>
          <w:rFonts w:ascii="Arial" w:eastAsia="Times New Roman" w:hAnsi="Arial" w:cs="Arial"/>
          <w:sz w:val="24"/>
          <w:szCs w:val="24"/>
        </w:rPr>
        <w:tab/>
      </w:r>
      <w:r w:rsidR="00804392" w:rsidRPr="00262522">
        <w:rPr>
          <w:rFonts w:ascii="Arial" w:eastAsia="Times New Roman" w:hAnsi="Arial" w:cs="Arial"/>
          <w:sz w:val="24"/>
          <w:szCs w:val="24"/>
        </w:rPr>
        <w:t xml:space="preserve">            </w:t>
      </w:r>
      <w:r w:rsidRPr="00262522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5342BAF1" w14:textId="77777777" w:rsidR="0033059C" w:rsidRPr="00262522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62522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20AA231" w14:textId="49071902"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62522">
        <w:rPr>
          <w:rFonts w:ascii="Arial" w:eastAsia="Times New Roman" w:hAnsi="Arial" w:cs="Arial"/>
          <w:sz w:val="24"/>
          <w:szCs w:val="24"/>
        </w:rPr>
        <w:t>Ivanić-Grad,</w:t>
      </w:r>
      <w:r w:rsidR="00262522" w:rsidRPr="00262522">
        <w:rPr>
          <w:rFonts w:ascii="Arial" w:eastAsia="Times New Roman" w:hAnsi="Arial" w:cs="Arial"/>
          <w:sz w:val="24"/>
          <w:szCs w:val="24"/>
        </w:rPr>
        <w:t xml:space="preserve"> </w:t>
      </w:r>
      <w:r w:rsidR="00F774B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 </w:t>
      </w:r>
      <w:r w:rsidR="00F774B0" w:rsidRPr="0026252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2024. </w:t>
      </w:r>
      <w:r w:rsidR="00F774B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</w:t>
      </w:r>
      <w:r w:rsidRPr="00262522">
        <w:rPr>
          <w:rFonts w:ascii="Arial" w:eastAsia="Times New Roman" w:hAnsi="Arial" w:cs="Arial"/>
          <w:sz w:val="24"/>
          <w:szCs w:val="24"/>
        </w:rPr>
        <w:t>Željko Pongrac</w:t>
      </w:r>
      <w:r w:rsidR="00804392" w:rsidRPr="00262522">
        <w:rPr>
          <w:rFonts w:ascii="Arial" w:eastAsia="Times New Roman" w:hAnsi="Arial" w:cs="Arial"/>
          <w:sz w:val="24"/>
          <w:szCs w:val="24"/>
        </w:rPr>
        <w:t>, pravnik kriminalist</w:t>
      </w:r>
    </w:p>
    <w:p w14:paraId="2CFD0832" w14:textId="77777777" w:rsidR="0035276F" w:rsidRDefault="0035276F"/>
    <w:sectPr w:rsidR="00352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9C"/>
    <w:rsid w:val="0000525A"/>
    <w:rsid w:val="00095454"/>
    <w:rsid w:val="00096DDB"/>
    <w:rsid w:val="000977F2"/>
    <w:rsid w:val="00217007"/>
    <w:rsid w:val="0024349C"/>
    <w:rsid w:val="002457EE"/>
    <w:rsid w:val="00262522"/>
    <w:rsid w:val="002D73C8"/>
    <w:rsid w:val="0033059C"/>
    <w:rsid w:val="0035276F"/>
    <w:rsid w:val="00355DE8"/>
    <w:rsid w:val="003E21AD"/>
    <w:rsid w:val="00416416"/>
    <w:rsid w:val="00442EE5"/>
    <w:rsid w:val="004620C3"/>
    <w:rsid w:val="004A3F67"/>
    <w:rsid w:val="004E243C"/>
    <w:rsid w:val="005073A9"/>
    <w:rsid w:val="0053077E"/>
    <w:rsid w:val="0058025C"/>
    <w:rsid w:val="005B1550"/>
    <w:rsid w:val="00607930"/>
    <w:rsid w:val="0067211A"/>
    <w:rsid w:val="00685A28"/>
    <w:rsid w:val="006927B4"/>
    <w:rsid w:val="006D1654"/>
    <w:rsid w:val="006E20FE"/>
    <w:rsid w:val="00725C2F"/>
    <w:rsid w:val="00732EBA"/>
    <w:rsid w:val="00804392"/>
    <w:rsid w:val="00826063"/>
    <w:rsid w:val="00841962"/>
    <w:rsid w:val="00953699"/>
    <w:rsid w:val="009E2232"/>
    <w:rsid w:val="00A04749"/>
    <w:rsid w:val="00A11F2F"/>
    <w:rsid w:val="00A619F3"/>
    <w:rsid w:val="00A7365C"/>
    <w:rsid w:val="00AB0B7E"/>
    <w:rsid w:val="00B4020A"/>
    <w:rsid w:val="00B93E07"/>
    <w:rsid w:val="00BD5EAD"/>
    <w:rsid w:val="00BE07BB"/>
    <w:rsid w:val="00C75BC8"/>
    <w:rsid w:val="00C77048"/>
    <w:rsid w:val="00CD55BA"/>
    <w:rsid w:val="00CF2F95"/>
    <w:rsid w:val="00CF5A05"/>
    <w:rsid w:val="00DC28E3"/>
    <w:rsid w:val="00E106DD"/>
    <w:rsid w:val="00ED41A1"/>
    <w:rsid w:val="00F120A0"/>
    <w:rsid w:val="00F774B0"/>
    <w:rsid w:val="00F8341F"/>
    <w:rsid w:val="00FA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BDAC"/>
  <w15:docId w15:val="{E6291F69-E972-4E45-B46C-7E24349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F2F95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Odlomakpopisa">
    <w:name w:val="List Paragraph"/>
    <w:basedOn w:val="Normal"/>
    <w:uiPriority w:val="34"/>
    <w:qFormat/>
    <w:rsid w:val="006D1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3</cp:revision>
  <cp:lastPrinted>2023-11-16T13:08:00Z</cp:lastPrinted>
  <dcterms:created xsi:type="dcterms:W3CDTF">2024-12-02T08:05:00Z</dcterms:created>
  <dcterms:modified xsi:type="dcterms:W3CDTF">2024-12-09T16:57:00Z</dcterms:modified>
</cp:coreProperties>
</file>